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YouTube Concept Template </w:t>
      </w:r>
    </w:p>
    <w:p w:rsidR="00000000" w:rsidDel="00000000" w:rsidP="00000000" w:rsidRDefault="00000000" w:rsidRPr="00000000" w14:paraId="0000000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Title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Outfits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Equipment:</w:t>
      </w:r>
      <w:r w:rsidDel="00000000" w:rsidR="00000000" w:rsidRPr="00000000">
        <w:rPr>
          <w:rtl w:val="0"/>
        </w:rPr>
        <w:t xml:space="preserve"> (filming equipment and any props)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*Remember to check recording every 5-10 mins*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Concept: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Questions: </w:t>
      </w:r>
      <w:r w:rsidDel="00000000" w:rsidR="00000000" w:rsidRPr="00000000">
        <w:rPr>
          <w:rtl w:val="0"/>
        </w:rPr>
        <w:t xml:space="preserve">(if relevant to concept)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(Person A to ask Person B):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(Person A to ask Person B):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(Person A to ask Person B):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(Person A to ask Person B):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(Person B to ask Person A):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(Person B to ask Person A):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(Person B to ask Person A):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(Person B to ask Person A):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