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Business Plan Template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Plan of Action (Socials):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Twitter/X: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Who am I targeting?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content would they want to see?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 I plan to create viral content?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split between picture and video content?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I need to tidy up my feed?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often shall I post?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I reply to comments to interact with my fanbase more?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Instagram: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Who am I targeting?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What content would they want to see?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How do I plan to create viral content?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What is the split between picture and video content?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Do I need to tidy up my feed?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How often shall I post?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Will I reply to comments to interact with my fanbase more?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TikTok: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Who am I targeting?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What content would they want to see?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How do I plan to create viral content? 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What is the split between picture and video content?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Do I need to tidy up my feed?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How often shall I post?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Will I reply to comments to interact with my fanbase more?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YouTube: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Who am I targeting?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What content would they want to see?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How do I plan to create viral content? 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What is the split between picture and video content?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Do I need to tidy up my feed?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How often shall I post?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Will I reply to comments to interact with my fanbase more?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Plan of Action (OnlyFans):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will my sub price be?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I run sales? How regularly?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content will I post on the feed?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content will I sell as PPV?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pieces of content will I post / send out per day?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I manage my messages?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I offer additional content / customs / extras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processes can I implement to streamline my efficiency?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Initial Roadmap: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Month 1: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What am I looking to achieve?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Month 2: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What am I looking to achieve?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Month 3: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am I looking to achieve?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Month 4: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am I looking to achieve?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